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F90" w:rsidRDefault="00F21F90">
      <w:pPr>
        <w:rPr>
          <w:rFonts w:asciiTheme="minorEastAsia" w:hAnsiTheme="minorEastAsia"/>
        </w:rPr>
      </w:pPr>
      <w:bookmarkStart w:id="0" w:name="_GoBack"/>
      <w:bookmarkEnd w:id="0"/>
    </w:p>
    <w:p w:rsidR="00F21F90" w:rsidRDefault="00F21F90">
      <w:pPr>
        <w:rPr>
          <w:rFonts w:asciiTheme="minorEastAsia" w:hAnsiTheme="minorEastAsia"/>
        </w:rPr>
      </w:pPr>
    </w:p>
    <w:p w:rsidR="00F21F90" w:rsidRDefault="0045308E">
      <w:pPr>
        <w:jc w:val="center"/>
        <w:rPr>
          <w:rFonts w:asciiTheme="minorEastAsia" w:hAnsiTheme="minorEastAsia"/>
          <w:sz w:val="36"/>
        </w:rPr>
      </w:pPr>
      <w:r>
        <w:rPr>
          <w:rFonts w:asciiTheme="minorEastAsia" w:hAnsiTheme="minorEastAsia" w:hint="eastAsia"/>
          <w:sz w:val="36"/>
        </w:rPr>
        <w:t>入札</w:t>
      </w:r>
      <w:r w:rsidR="005F1136">
        <w:rPr>
          <w:rFonts w:asciiTheme="minorEastAsia" w:hAnsiTheme="minorEastAsia" w:hint="eastAsia"/>
          <w:sz w:val="36"/>
        </w:rPr>
        <w:t>書</w:t>
      </w:r>
    </w:p>
    <w:p w:rsidR="00F21F90" w:rsidRDefault="00F21F90">
      <w:pPr>
        <w:rPr>
          <w:rFonts w:asciiTheme="minorEastAsia" w:hAnsiTheme="minorEastAsia"/>
        </w:rPr>
      </w:pPr>
    </w:p>
    <w:p w:rsidR="00F21F90" w:rsidRDefault="00F21F90">
      <w:pPr>
        <w:rPr>
          <w:rFonts w:asciiTheme="minorEastAsia" w:hAnsiTheme="minorEastAsia"/>
        </w:rPr>
      </w:pP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02"/>
        <w:gridCol w:w="759"/>
        <w:gridCol w:w="760"/>
        <w:gridCol w:w="760"/>
        <w:gridCol w:w="759"/>
        <w:gridCol w:w="760"/>
        <w:gridCol w:w="760"/>
        <w:gridCol w:w="759"/>
        <w:gridCol w:w="760"/>
        <w:gridCol w:w="760"/>
      </w:tblGrid>
      <w:tr w:rsidR="00F21F90">
        <w:tc>
          <w:tcPr>
            <w:tcW w:w="2802" w:type="dxa"/>
            <w:vMerge w:val="restart"/>
            <w:tcBorders>
              <w:right w:val="dotted" w:sz="4" w:space="0" w:color="auto"/>
            </w:tcBorders>
            <w:vAlign w:val="center"/>
          </w:tcPr>
          <w:p w:rsidR="00F21F90" w:rsidRDefault="005F1136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１　入札金額（税抜）</w:t>
            </w:r>
          </w:p>
          <w:p w:rsidR="00F21F90" w:rsidRDefault="005F1136">
            <w:pPr>
              <w:ind w:left="199" w:hangingChars="100" w:hanging="199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※入札金額内訳書の合計金額と一致すること。</w:t>
            </w:r>
          </w:p>
        </w:tc>
        <w:tc>
          <w:tcPr>
            <w:tcW w:w="759" w:type="dxa"/>
            <w:tcBorders>
              <w:right w:val="dotted" w:sz="4" w:space="0" w:color="auto"/>
            </w:tcBorders>
            <w:vAlign w:val="center"/>
          </w:tcPr>
          <w:p w:rsidR="00F21F90" w:rsidRDefault="005F1136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億</w:t>
            </w:r>
          </w:p>
        </w:tc>
        <w:tc>
          <w:tcPr>
            <w:tcW w:w="7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F90" w:rsidRDefault="005F1136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千</w:t>
            </w:r>
          </w:p>
        </w:tc>
        <w:tc>
          <w:tcPr>
            <w:tcW w:w="760" w:type="dxa"/>
            <w:tcBorders>
              <w:left w:val="dotted" w:sz="4" w:space="0" w:color="auto"/>
            </w:tcBorders>
            <w:vAlign w:val="center"/>
          </w:tcPr>
          <w:p w:rsidR="00F21F90" w:rsidRDefault="005F1136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百</w:t>
            </w:r>
          </w:p>
        </w:tc>
        <w:tc>
          <w:tcPr>
            <w:tcW w:w="759" w:type="dxa"/>
            <w:tcBorders>
              <w:right w:val="dotted" w:sz="4" w:space="0" w:color="auto"/>
            </w:tcBorders>
            <w:vAlign w:val="center"/>
          </w:tcPr>
          <w:p w:rsidR="00F21F90" w:rsidRDefault="005F1136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十</w:t>
            </w:r>
          </w:p>
        </w:tc>
        <w:tc>
          <w:tcPr>
            <w:tcW w:w="7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F90" w:rsidRDefault="005F1136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万</w:t>
            </w:r>
          </w:p>
        </w:tc>
        <w:tc>
          <w:tcPr>
            <w:tcW w:w="760" w:type="dxa"/>
            <w:tcBorders>
              <w:left w:val="dotted" w:sz="4" w:space="0" w:color="auto"/>
            </w:tcBorders>
            <w:vAlign w:val="center"/>
          </w:tcPr>
          <w:p w:rsidR="00F21F90" w:rsidRDefault="005F1136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千</w:t>
            </w:r>
          </w:p>
        </w:tc>
        <w:tc>
          <w:tcPr>
            <w:tcW w:w="759" w:type="dxa"/>
            <w:tcBorders>
              <w:right w:val="dotted" w:sz="4" w:space="0" w:color="auto"/>
            </w:tcBorders>
            <w:vAlign w:val="center"/>
          </w:tcPr>
          <w:p w:rsidR="00F21F90" w:rsidRDefault="005F1136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百</w:t>
            </w:r>
          </w:p>
        </w:tc>
        <w:tc>
          <w:tcPr>
            <w:tcW w:w="7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F90" w:rsidRDefault="005F1136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十</w:t>
            </w:r>
          </w:p>
        </w:tc>
        <w:tc>
          <w:tcPr>
            <w:tcW w:w="760" w:type="dxa"/>
            <w:tcBorders>
              <w:left w:val="dotted" w:sz="4" w:space="0" w:color="auto"/>
            </w:tcBorders>
            <w:vAlign w:val="center"/>
          </w:tcPr>
          <w:p w:rsidR="00F21F90" w:rsidRDefault="005F1136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円</w:t>
            </w:r>
          </w:p>
        </w:tc>
      </w:tr>
      <w:tr w:rsidR="00F21F90">
        <w:trPr>
          <w:trHeight w:val="972"/>
        </w:trPr>
        <w:tc>
          <w:tcPr>
            <w:tcW w:w="2802" w:type="dxa"/>
            <w:vMerge/>
            <w:tcBorders>
              <w:right w:val="dotted" w:sz="4" w:space="0" w:color="auto"/>
            </w:tcBorders>
            <w:vAlign w:val="center"/>
          </w:tcPr>
          <w:p w:rsidR="00F21F90" w:rsidRDefault="00F21F90">
            <w:pPr>
              <w:rPr>
                <w:rFonts w:asciiTheme="minorEastAsia" w:hAnsiTheme="minorEastAsia"/>
              </w:rPr>
            </w:pPr>
          </w:p>
        </w:tc>
        <w:tc>
          <w:tcPr>
            <w:tcW w:w="759" w:type="dxa"/>
            <w:tcBorders>
              <w:right w:val="dotted" w:sz="4" w:space="0" w:color="auto"/>
            </w:tcBorders>
            <w:vAlign w:val="center"/>
          </w:tcPr>
          <w:p w:rsidR="00F21F90" w:rsidRDefault="00F21F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F90" w:rsidRDefault="00F21F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0" w:type="dxa"/>
            <w:tcBorders>
              <w:left w:val="dotted" w:sz="4" w:space="0" w:color="auto"/>
            </w:tcBorders>
            <w:vAlign w:val="center"/>
          </w:tcPr>
          <w:p w:rsidR="00F21F90" w:rsidRDefault="00F21F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9" w:type="dxa"/>
            <w:tcBorders>
              <w:right w:val="dotted" w:sz="4" w:space="0" w:color="auto"/>
            </w:tcBorders>
            <w:vAlign w:val="center"/>
          </w:tcPr>
          <w:p w:rsidR="00F21F90" w:rsidRDefault="00F21F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F90" w:rsidRDefault="00F21F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0" w:type="dxa"/>
            <w:tcBorders>
              <w:left w:val="dotted" w:sz="4" w:space="0" w:color="auto"/>
            </w:tcBorders>
            <w:vAlign w:val="center"/>
          </w:tcPr>
          <w:p w:rsidR="00F21F90" w:rsidRDefault="00F21F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9" w:type="dxa"/>
            <w:tcBorders>
              <w:right w:val="dotted" w:sz="4" w:space="0" w:color="auto"/>
            </w:tcBorders>
            <w:vAlign w:val="center"/>
          </w:tcPr>
          <w:p w:rsidR="00F21F90" w:rsidRDefault="00F21F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F90" w:rsidRDefault="00F21F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0" w:type="dxa"/>
            <w:tcBorders>
              <w:left w:val="dotted" w:sz="4" w:space="0" w:color="auto"/>
            </w:tcBorders>
            <w:vAlign w:val="center"/>
          </w:tcPr>
          <w:p w:rsidR="00F21F90" w:rsidRDefault="00F21F9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21F90">
        <w:trPr>
          <w:trHeight w:val="972"/>
        </w:trPr>
        <w:tc>
          <w:tcPr>
            <w:tcW w:w="2802" w:type="dxa"/>
            <w:tcBorders>
              <w:right w:val="dotted" w:sz="4" w:space="0" w:color="auto"/>
            </w:tcBorders>
            <w:vAlign w:val="center"/>
          </w:tcPr>
          <w:p w:rsidR="00F21F90" w:rsidRDefault="005F113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件　名</w:t>
            </w:r>
          </w:p>
        </w:tc>
        <w:tc>
          <w:tcPr>
            <w:tcW w:w="6837" w:type="dxa"/>
            <w:gridSpan w:val="9"/>
            <w:vAlign w:val="center"/>
          </w:tcPr>
          <w:p w:rsidR="00F21F90" w:rsidRDefault="005F113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45308E" w:rsidRPr="008D17A4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道立公園噴火湾パノラマパークで使用する電力の供給</w:t>
            </w:r>
          </w:p>
        </w:tc>
      </w:tr>
      <w:tr w:rsidR="00F21F90">
        <w:trPr>
          <w:trHeight w:val="972"/>
        </w:trPr>
        <w:tc>
          <w:tcPr>
            <w:tcW w:w="2802" w:type="dxa"/>
            <w:tcBorders>
              <w:right w:val="dotted" w:sz="4" w:space="0" w:color="auto"/>
            </w:tcBorders>
            <w:vAlign w:val="center"/>
          </w:tcPr>
          <w:p w:rsidR="00F21F90" w:rsidRDefault="005F113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　供給場所</w:t>
            </w:r>
          </w:p>
        </w:tc>
        <w:tc>
          <w:tcPr>
            <w:tcW w:w="6837" w:type="dxa"/>
            <w:gridSpan w:val="9"/>
            <w:vAlign w:val="center"/>
          </w:tcPr>
          <w:p w:rsidR="00F21F90" w:rsidRDefault="005F1136" w:rsidP="0045308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45308E">
              <w:rPr>
                <w:rFonts w:asciiTheme="minorEastAsia" w:hAnsiTheme="minorEastAsia" w:hint="eastAsia"/>
              </w:rPr>
              <w:t>仕様書別紙１「需給場所等一覧表」のとおり</w:t>
            </w:r>
          </w:p>
        </w:tc>
      </w:tr>
      <w:tr w:rsidR="00F21F90">
        <w:trPr>
          <w:trHeight w:val="972"/>
        </w:trPr>
        <w:tc>
          <w:tcPr>
            <w:tcW w:w="2802" w:type="dxa"/>
            <w:tcBorders>
              <w:right w:val="dotted" w:sz="4" w:space="0" w:color="auto"/>
            </w:tcBorders>
            <w:vAlign w:val="center"/>
          </w:tcPr>
          <w:p w:rsidR="00F21F90" w:rsidRDefault="005F113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　入札保証金</w:t>
            </w:r>
          </w:p>
        </w:tc>
        <w:tc>
          <w:tcPr>
            <w:tcW w:w="6837" w:type="dxa"/>
            <w:gridSpan w:val="9"/>
            <w:vAlign w:val="center"/>
          </w:tcPr>
          <w:p w:rsidR="00F21F90" w:rsidRDefault="005F113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免　除</w:t>
            </w:r>
          </w:p>
        </w:tc>
      </w:tr>
      <w:tr w:rsidR="00F21F90">
        <w:trPr>
          <w:trHeight w:val="5536"/>
        </w:trPr>
        <w:tc>
          <w:tcPr>
            <w:tcW w:w="9639" w:type="dxa"/>
            <w:gridSpan w:val="10"/>
            <w:vAlign w:val="center"/>
          </w:tcPr>
          <w:p w:rsidR="00F21F90" w:rsidRDefault="00A94247">
            <w:pPr>
              <w:ind w:firstLineChars="100" w:firstLine="22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八雲町</w:t>
            </w:r>
            <w:r w:rsidR="005F1136">
              <w:rPr>
                <w:rFonts w:asciiTheme="minorEastAsia" w:hAnsiTheme="minorEastAsia" w:hint="eastAsia"/>
              </w:rPr>
              <w:t>財務規則及びこれに基づく入札条件を承諾のうえ入札します。</w:t>
            </w:r>
          </w:p>
          <w:p w:rsidR="00F21F90" w:rsidRDefault="00F21F90">
            <w:pPr>
              <w:ind w:firstLineChars="100" w:firstLine="229"/>
              <w:rPr>
                <w:rFonts w:asciiTheme="minorEastAsia" w:hAnsiTheme="minorEastAsia"/>
              </w:rPr>
            </w:pPr>
          </w:p>
          <w:p w:rsidR="00F21F90" w:rsidRDefault="0096241E">
            <w:pPr>
              <w:ind w:firstLineChars="100" w:firstLine="22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5F1136">
              <w:rPr>
                <w:rFonts w:asciiTheme="minorEastAsia" w:hAnsiTheme="minorEastAsia" w:hint="eastAsia"/>
              </w:rPr>
              <w:t xml:space="preserve">　　年　　月　　日</w:t>
            </w:r>
          </w:p>
          <w:p w:rsidR="00F21F90" w:rsidRDefault="00F21F90">
            <w:pPr>
              <w:ind w:firstLineChars="100" w:firstLine="229"/>
              <w:rPr>
                <w:rFonts w:asciiTheme="minorEastAsia" w:hAnsiTheme="minorEastAsia"/>
              </w:rPr>
            </w:pPr>
          </w:p>
          <w:p w:rsidR="00F21F90" w:rsidRDefault="00F21F90">
            <w:pPr>
              <w:ind w:firstLineChars="100" w:firstLine="229"/>
              <w:rPr>
                <w:rFonts w:asciiTheme="minorEastAsia" w:hAnsiTheme="minorEastAsia"/>
              </w:rPr>
            </w:pPr>
          </w:p>
          <w:p w:rsidR="00F21F90" w:rsidRDefault="005F1136">
            <w:pPr>
              <w:spacing w:line="360" w:lineRule="auto"/>
              <w:ind w:firstLineChars="100" w:firstLine="22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所　在　地</w:t>
            </w:r>
          </w:p>
          <w:p w:rsidR="00F21F90" w:rsidRDefault="005F1136">
            <w:pPr>
              <w:spacing w:line="360" w:lineRule="auto"/>
              <w:ind w:firstLineChars="100" w:firstLine="22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入札者　商号又は名称</w:t>
            </w:r>
          </w:p>
          <w:p w:rsidR="00F21F90" w:rsidRDefault="005F1136">
            <w:pPr>
              <w:spacing w:line="360" w:lineRule="auto"/>
              <w:ind w:firstLineChars="100" w:firstLine="22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代表者職氏名　　　　　　　　　　　　　　　　　　　　㊞</w:t>
            </w:r>
          </w:p>
          <w:p w:rsidR="00F21F90" w:rsidRDefault="005F1136">
            <w:pPr>
              <w:spacing w:line="480" w:lineRule="auto"/>
              <w:ind w:firstLineChars="100" w:firstLine="22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（代理人　　　　　　　　　　　　　　　　　　　　　　㊞）</w:t>
            </w:r>
          </w:p>
          <w:p w:rsidR="00892E31" w:rsidRDefault="00892E31">
            <w:pPr>
              <w:ind w:firstLineChars="100" w:firstLine="229"/>
              <w:rPr>
                <w:rFonts w:asciiTheme="minorEastAsia" w:hAnsiTheme="minorEastAsia"/>
              </w:rPr>
            </w:pPr>
          </w:p>
          <w:p w:rsidR="00F21F90" w:rsidRDefault="00A94247">
            <w:pPr>
              <w:ind w:firstLineChars="100" w:firstLine="22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八雲町長　岩村　克詔</w:t>
            </w:r>
            <w:r w:rsidR="005F1136">
              <w:rPr>
                <w:rFonts w:asciiTheme="minorEastAsia" w:hAnsiTheme="minorEastAsia" w:hint="eastAsia"/>
              </w:rPr>
              <w:t xml:space="preserve">　様</w:t>
            </w:r>
          </w:p>
          <w:p w:rsidR="00F21F90" w:rsidRDefault="00F21F90">
            <w:pPr>
              <w:ind w:firstLineChars="100" w:firstLine="229"/>
              <w:rPr>
                <w:rFonts w:asciiTheme="minorEastAsia" w:hAnsiTheme="minorEastAsia"/>
              </w:rPr>
            </w:pPr>
          </w:p>
          <w:p w:rsidR="00F21F90" w:rsidRDefault="00F21F90">
            <w:pPr>
              <w:ind w:firstLineChars="100" w:firstLine="229"/>
              <w:rPr>
                <w:rFonts w:asciiTheme="minorEastAsia" w:hAnsiTheme="minorEastAsia"/>
              </w:rPr>
            </w:pPr>
          </w:p>
        </w:tc>
      </w:tr>
    </w:tbl>
    <w:p w:rsidR="00F21F90" w:rsidRDefault="00F21F90">
      <w:pPr>
        <w:ind w:left="878" w:hangingChars="400" w:hanging="878"/>
        <w:rPr>
          <w:rFonts w:asciiTheme="minorEastAsia" w:hAnsiTheme="minorEastAsia"/>
          <w:sz w:val="20"/>
        </w:rPr>
      </w:pPr>
    </w:p>
    <w:p w:rsidR="00F21F90" w:rsidRPr="0045308E" w:rsidRDefault="005F1136">
      <w:pPr>
        <w:ind w:left="566" w:hangingChars="258" w:hanging="566"/>
        <w:rPr>
          <w:rFonts w:asciiTheme="minorEastAsia" w:hAnsiTheme="minorEastAsia"/>
          <w:sz w:val="20"/>
        </w:rPr>
      </w:pPr>
      <w:r w:rsidRPr="0045308E">
        <w:rPr>
          <w:rFonts w:asciiTheme="minorEastAsia" w:hAnsiTheme="minorEastAsia" w:hint="eastAsia"/>
          <w:sz w:val="20"/>
        </w:rPr>
        <w:t>備考１ 入札者は、</w:t>
      </w:r>
      <w:r w:rsidR="005D09EE">
        <w:rPr>
          <w:rFonts w:asciiTheme="minorEastAsia" w:hAnsiTheme="minorEastAsia" w:hint="eastAsia"/>
          <w:sz w:val="20"/>
        </w:rPr>
        <w:t>１年分の金額</w:t>
      </w:r>
      <w:r w:rsidR="0045308E" w:rsidRPr="0045308E">
        <w:rPr>
          <w:rFonts w:asciiTheme="minorEastAsia" w:hAnsiTheme="minorEastAsia" w:hint="eastAsia"/>
          <w:sz w:val="20"/>
        </w:rPr>
        <w:t>を見積もり、入札</w:t>
      </w:r>
      <w:r w:rsidR="00682210" w:rsidRPr="0045308E">
        <w:rPr>
          <w:rFonts w:asciiTheme="minorEastAsia" w:hAnsiTheme="minorEastAsia" w:hint="eastAsia"/>
          <w:sz w:val="20"/>
        </w:rPr>
        <w:t>書に税抜きで記入すること。</w:t>
      </w:r>
    </w:p>
    <w:p w:rsidR="00F21F90" w:rsidRDefault="005F1136">
      <w:pPr>
        <w:ind w:left="658" w:hangingChars="300" w:hanging="658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　２ 記入する金額の数字はアラビア数字で表示し、数字の先頭には「￥」を記入すること。</w:t>
      </w:r>
    </w:p>
    <w:p w:rsidR="00F21F90" w:rsidRDefault="005F1136">
      <w:pPr>
        <w:ind w:left="658" w:hangingChars="300" w:hanging="658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　３ 日付は開札日を記入すること。</w:t>
      </w:r>
    </w:p>
    <w:p w:rsidR="00F21F90" w:rsidRDefault="005F1136">
      <w:pPr>
        <w:ind w:left="658" w:hangingChars="300" w:hanging="658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　４ 金額を訂正したものは、無効とする。</w:t>
      </w:r>
    </w:p>
    <w:p w:rsidR="00F21F90" w:rsidRDefault="005F1136">
      <w:pPr>
        <w:ind w:left="658" w:hangingChars="300" w:hanging="658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　５ 金額以外の訂正又は抹消箇所には、押印すること。</w:t>
      </w:r>
    </w:p>
    <w:sectPr w:rsidR="00F21F90">
      <w:pgSz w:w="11906" w:h="16838"/>
      <w:pgMar w:top="1134" w:right="1134" w:bottom="1134" w:left="1134" w:header="851" w:footer="992" w:gutter="0"/>
      <w:cols w:space="720"/>
      <w:docGrid w:type="linesAndChars" w:linePitch="34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1AD" w:rsidRDefault="006951AD">
      <w:r>
        <w:separator/>
      </w:r>
    </w:p>
  </w:endnote>
  <w:endnote w:type="continuationSeparator" w:id="0">
    <w:p w:rsidR="006951AD" w:rsidRDefault="0069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1AD" w:rsidRDefault="006951AD">
      <w:r>
        <w:separator/>
      </w:r>
    </w:p>
  </w:footnote>
  <w:footnote w:type="continuationSeparator" w:id="0">
    <w:p w:rsidR="006951AD" w:rsidRDefault="00695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90"/>
    <w:rsid w:val="002F5361"/>
    <w:rsid w:val="003A40E0"/>
    <w:rsid w:val="0045308E"/>
    <w:rsid w:val="005D09EE"/>
    <w:rsid w:val="005F1136"/>
    <w:rsid w:val="00670ADE"/>
    <w:rsid w:val="00682210"/>
    <w:rsid w:val="006951AD"/>
    <w:rsid w:val="00892E31"/>
    <w:rsid w:val="0090038D"/>
    <w:rsid w:val="0096241E"/>
    <w:rsid w:val="00A94247"/>
    <w:rsid w:val="00D627B0"/>
    <w:rsid w:val="00F2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2C5B5ED-D5C5-41A8-BF43-808875E6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92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2E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